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0" w:rsidRDefault="003668B0" w:rsidP="003668B0">
      <w:pPr>
        <w:jc w:val="center"/>
        <w:rPr>
          <w:b/>
          <w:sz w:val="28"/>
          <w:szCs w:val="28"/>
        </w:rPr>
      </w:pP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ВАЛКІВСЬКИЙ ДОШКІЛЬНИЙ НАВЧАЛЬНИЙ ЗАКЛАД 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(ясла-садок) «ВЕСЕЛКА»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міської ради </w:t>
      </w:r>
      <w:proofErr w:type="spellStart"/>
      <w:r>
        <w:rPr>
          <w:b/>
          <w:sz w:val="28"/>
          <w:szCs w:val="28"/>
        </w:rPr>
        <w:t>Валківського</w:t>
      </w:r>
      <w:proofErr w:type="spellEnd"/>
      <w:r>
        <w:rPr>
          <w:b/>
          <w:sz w:val="28"/>
          <w:szCs w:val="28"/>
        </w:rPr>
        <w:t xml:space="preserve"> району </w:t>
      </w:r>
    </w:p>
    <w:p w:rsidR="003668B0" w:rsidRDefault="003668B0" w:rsidP="003668B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3668B0" w:rsidRDefault="003668B0" w:rsidP="003668B0">
      <w:pPr>
        <w:jc w:val="center"/>
        <w:rPr>
          <w:b/>
        </w:rPr>
      </w:pPr>
      <w:r>
        <w:rPr>
          <w:b/>
        </w:rPr>
        <w:t>63002, Харківська область, м. Валки, вул. Торгова, 5 тел. 0–(253)–5-13-00</w:t>
      </w:r>
    </w:p>
    <w:p w:rsidR="003668B0" w:rsidRDefault="003668B0" w:rsidP="003668B0">
      <w:pPr>
        <w:jc w:val="center"/>
        <w:rPr>
          <w:b/>
        </w:rPr>
      </w:pPr>
    </w:p>
    <w:p w:rsidR="003668B0" w:rsidRDefault="003668B0" w:rsidP="003668B0">
      <w:pPr>
        <w:jc w:val="both"/>
      </w:pPr>
      <w:r>
        <w:t>від ________2017 р. № __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Відділу освіти 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районної </w:t>
      </w:r>
    </w:p>
    <w:p w:rsidR="003668B0" w:rsidRDefault="003668B0" w:rsidP="003668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</w:t>
      </w: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Виконання заходів районної Програми розвитку дошкільної освіти 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«Новий освітній простір </w:t>
      </w:r>
      <w:proofErr w:type="spellStart"/>
      <w:r>
        <w:rPr>
          <w:b/>
          <w:sz w:val="28"/>
          <w:szCs w:val="28"/>
        </w:rPr>
        <w:t>Валківщини</w:t>
      </w:r>
      <w:proofErr w:type="spellEnd"/>
      <w:r>
        <w:rPr>
          <w:b/>
          <w:sz w:val="28"/>
          <w:szCs w:val="28"/>
        </w:rPr>
        <w:t>»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Валківському</w:t>
      </w:r>
      <w:proofErr w:type="spellEnd"/>
      <w:r>
        <w:rPr>
          <w:b/>
          <w:sz w:val="28"/>
          <w:szCs w:val="28"/>
        </w:rPr>
        <w:t xml:space="preserve"> дошкільному навчальному закладі (ясла-садок) «Веселка»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міської ради </w:t>
      </w:r>
      <w:proofErr w:type="spellStart"/>
      <w:r>
        <w:rPr>
          <w:b/>
          <w:sz w:val="28"/>
          <w:szCs w:val="28"/>
        </w:rPr>
        <w:t>Валківського</w:t>
      </w:r>
      <w:proofErr w:type="spellEnd"/>
      <w:r>
        <w:rPr>
          <w:b/>
          <w:sz w:val="28"/>
          <w:szCs w:val="28"/>
        </w:rPr>
        <w:t xml:space="preserve"> району Харківської області</w:t>
      </w: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2016 - 2020 роки</w:t>
      </w:r>
    </w:p>
    <w:p w:rsidR="003668B0" w:rsidRDefault="003668B0" w:rsidP="003668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 квартал 2017 року</w:t>
      </w:r>
    </w:p>
    <w:p w:rsidR="003668B0" w:rsidRDefault="003668B0" w:rsidP="003668B0">
      <w:pPr>
        <w:jc w:val="center"/>
        <w:rPr>
          <w:b/>
          <w:sz w:val="28"/>
          <w:szCs w:val="28"/>
        </w:rPr>
      </w:pPr>
    </w:p>
    <w:p w:rsidR="003668B0" w:rsidRDefault="003668B0" w:rsidP="003668B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Модернізація змісту та підвищення якості дошкільної освіти</w:t>
      </w:r>
    </w:p>
    <w:p w:rsidR="003668B0" w:rsidRDefault="003668B0" w:rsidP="003668B0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30"/>
        <w:gridCol w:w="4159"/>
        <w:gridCol w:w="932"/>
        <w:gridCol w:w="2847"/>
        <w:gridCol w:w="1800"/>
        <w:gridCol w:w="2520"/>
        <w:gridCol w:w="2520"/>
      </w:tblGrid>
      <w:tr w:rsidR="003668B0" w:rsidTr="003668B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п/</w:t>
            </w:r>
            <w:proofErr w:type="spellStart"/>
            <w:r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Найменування завдання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Роки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Квартал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Фінансування </w:t>
            </w: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державний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місцевий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 інших джерел фінансування</w:t>
            </w:r>
          </w:p>
          <w:p w:rsidR="003668B0" w:rsidRDefault="00366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</w:tr>
      <w:tr w:rsidR="003668B0" w:rsidTr="003668B0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районного етапу Всеукраїнського конкурсу </w:t>
            </w:r>
            <w:r>
              <w:rPr>
                <w:sz w:val="28"/>
                <w:szCs w:val="28"/>
              </w:rPr>
              <w:lastRenderedPageBreak/>
              <w:t>майстерності педагогічних працівників ДНЗ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lastRenderedPageBreak/>
              <w:t>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 xml:space="preserve">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2"/>
                <w:szCs w:val="22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3668B0" w:rsidRDefault="003668B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3668B0" w:rsidTr="003668B0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Проведення урочистих заходів з нагоди Дня </w:t>
            </w:r>
            <w:proofErr w:type="spellStart"/>
            <w:r>
              <w:rPr>
                <w:sz w:val="28"/>
                <w:szCs w:val="28"/>
              </w:rPr>
              <w:t>дошкілля</w:t>
            </w:r>
            <w:proofErr w:type="spellEnd"/>
            <w:r>
              <w:rPr>
                <w:sz w:val="28"/>
                <w:szCs w:val="28"/>
              </w:rPr>
              <w:t xml:space="preserve">  та Дня працівників освіти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3668B0" w:rsidRDefault="003668B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Спартакіади «Перший крок» для дітей дошкільного віку (5-6 років)</w:t>
            </w:r>
          </w:p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  <w:sz w:val="26"/>
                <w:szCs w:val="26"/>
              </w:rPr>
            </w:pPr>
          </w:p>
        </w:tc>
      </w:tr>
    </w:tbl>
    <w:p w:rsidR="003668B0" w:rsidRDefault="003668B0" w:rsidP="003668B0"/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3668B0" w:rsidTr="003668B0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Забезпечення педагогічних працівників дошкільного навчального закладу фаховими періодичними виданнями, науково-методичною літературою, розвивальними іграми, дидактичними та навчально-наочними, ігровими посібниками для всіх вікових груп.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2"/>
                <w:szCs w:val="22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3668B0" w:rsidRDefault="003668B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</w:tbl>
    <w:p w:rsidR="003668B0" w:rsidRDefault="003668B0" w:rsidP="003668B0"/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Матеріально-технічний розвиток дошкільного навчального закладу</w:t>
      </w:r>
    </w:p>
    <w:p w:rsidR="003668B0" w:rsidRDefault="003668B0" w:rsidP="003668B0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3668B0" w:rsidTr="003668B0">
        <w:trPr>
          <w:trHeight w:val="3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Реконструкція дошкільного навчального  закладу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3668B0" w:rsidRDefault="003668B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</w:tbl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3668B0" w:rsidTr="003668B0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Капітальний ремонт будівлі, приміщень та системи життєзабезпечення дошкільного навчального закладу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E5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2 976.00 (поточний ремонт)</w:t>
            </w: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3668B0" w:rsidRDefault="003668B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E5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2 976.00</w:t>
            </w:r>
          </w:p>
        </w:tc>
      </w:tr>
    </w:tbl>
    <w:p w:rsidR="003668B0" w:rsidRDefault="003668B0" w:rsidP="003668B0"/>
    <w:p w:rsidR="003668B0" w:rsidRDefault="003668B0" w:rsidP="003668B0">
      <w:pPr>
        <w:jc w:val="center"/>
      </w:pPr>
    </w:p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3668B0" w:rsidTr="003668B0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дошкільного навчального закладу сучасним обладнанням:</w:t>
            </w:r>
          </w:p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меблями, іграшками, твердим і м’яким інвентарем, ігровими дитячими майданчиками тощо, у тому числі оснащення  пралень та харчоблоків технічним та технологічним устаткуванням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E5B06">
            <w:pPr>
              <w:rPr>
                <w:sz w:val="22"/>
                <w:szCs w:val="22"/>
              </w:rPr>
            </w:pPr>
            <w:r w:rsidRPr="003E5B06">
              <w:rPr>
                <w:sz w:val="22"/>
                <w:szCs w:val="22"/>
              </w:rPr>
              <w:t>1 350.00 (придбання килимового покриття)</w:t>
            </w:r>
            <w:r>
              <w:rPr>
                <w:sz w:val="22"/>
                <w:szCs w:val="22"/>
              </w:rPr>
              <w:t>,</w:t>
            </w:r>
          </w:p>
          <w:p w:rsidR="003E5B06" w:rsidRPr="003E5B06" w:rsidRDefault="003E5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480.00 (придбання кранів для умивальних кімнат)</w:t>
            </w: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E5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1 830.00</w:t>
            </w:r>
          </w:p>
        </w:tc>
      </w:tr>
    </w:tbl>
    <w:p w:rsidR="003668B0" w:rsidRDefault="003668B0" w:rsidP="003668B0"/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3668B0" w:rsidTr="003668B0">
        <w:trPr>
          <w:trHeight w:val="3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Оснащення дошкільного навчального закладу</w:t>
            </w:r>
          </w:p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універсальними навчально-комп’ютерними комплексами </w:t>
            </w:r>
            <w:r>
              <w:rPr>
                <w:sz w:val="28"/>
                <w:szCs w:val="28"/>
              </w:rPr>
              <w:t xml:space="preserve"> та персональними </w:t>
            </w:r>
            <w:r>
              <w:rPr>
                <w:color w:val="000000"/>
                <w:sz w:val="28"/>
                <w:szCs w:val="28"/>
              </w:rPr>
              <w:t>комп’ютерами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8B0" w:rsidRDefault="003668B0" w:rsidP="003668B0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3668B0" w:rsidTr="003668B0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Установлення автоматичної пожежної сигналізації в дошкільному навчальному закладі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Проведення обробки вогнетривким розчином дерев’яних конструкцій горищних приміщень дошкільного навчального закладу </w:t>
            </w:r>
          </w:p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  <w:tr w:rsidR="003668B0" w:rsidTr="003668B0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Упровадження енергозберігаючих проектів (</w:t>
            </w:r>
            <w:proofErr w:type="spellStart"/>
            <w:r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будівель; будівництво, реконструкція та капітальний ремонт котелень, топкових; переведення котелень, топкових на альтернативні види палива тощо) у дошкільному </w:t>
            </w:r>
            <w:r>
              <w:rPr>
                <w:color w:val="000000"/>
                <w:sz w:val="28"/>
                <w:szCs w:val="28"/>
              </w:rPr>
              <w:lastRenderedPageBreak/>
              <w:t>навчальному закладі</w:t>
            </w:r>
          </w:p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lastRenderedPageBreak/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rPr>
          <w:trHeight w:val="3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Підключення </w:t>
            </w:r>
            <w:r>
              <w:rPr>
                <w:color w:val="000000"/>
                <w:sz w:val="28"/>
                <w:szCs w:val="28"/>
              </w:rPr>
              <w:t>дошкільного навчального закладу до мережі Інтернет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</w:tr>
      <w:tr w:rsidR="003668B0" w:rsidTr="00366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B0" w:rsidRDefault="003668B0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0" w:rsidRDefault="003668B0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0" w:rsidRDefault="003668B0">
            <w:pPr>
              <w:rPr>
                <w:b/>
              </w:rPr>
            </w:pPr>
          </w:p>
        </w:tc>
      </w:tr>
    </w:tbl>
    <w:p w:rsidR="003668B0" w:rsidRDefault="003668B0" w:rsidP="003668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E5B06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3E5B06">
        <w:rPr>
          <w:b/>
          <w:sz w:val="28"/>
          <w:szCs w:val="28"/>
        </w:rPr>
        <w:t xml:space="preserve">ВСЬОГО:                 </w:t>
      </w:r>
      <w:r w:rsidR="000B768A">
        <w:rPr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3E5B06">
        <w:rPr>
          <w:b/>
          <w:sz w:val="28"/>
          <w:szCs w:val="28"/>
        </w:rPr>
        <w:t>4 806.00</w:t>
      </w: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Завідувач ДНЗ                                                                                                                                   І.В.Бородіна</w:t>
      </w: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p w:rsidR="003668B0" w:rsidRDefault="003668B0" w:rsidP="003668B0">
      <w:pPr>
        <w:rPr>
          <w:b/>
          <w:sz w:val="28"/>
          <w:szCs w:val="28"/>
        </w:rPr>
      </w:pPr>
    </w:p>
    <w:sectPr w:rsidR="003668B0" w:rsidSect="0036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EBE"/>
    <w:multiLevelType w:val="multilevel"/>
    <w:tmpl w:val="D23271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0"/>
    <w:rsid w:val="000B768A"/>
    <w:rsid w:val="003668B0"/>
    <w:rsid w:val="003E5B06"/>
    <w:rsid w:val="007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2017-12-14T11:54:00Z</dcterms:created>
  <dcterms:modified xsi:type="dcterms:W3CDTF">2017-12-14T12:17:00Z</dcterms:modified>
</cp:coreProperties>
</file>